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17" w:rsidRPr="003F4C17" w:rsidRDefault="003F4C17" w:rsidP="003F4C17">
      <w:pPr>
        <w:pStyle w:val="Style1"/>
        <w:widowControl/>
        <w:spacing w:line="360" w:lineRule="auto"/>
        <w:ind w:firstLine="720"/>
        <w:jc w:val="right"/>
        <w:rPr>
          <w:rStyle w:val="FontStyle11"/>
          <w:b w:val="0"/>
          <w:spacing w:val="0"/>
        </w:rPr>
      </w:pPr>
      <w:r w:rsidRPr="003F4C17">
        <w:rPr>
          <w:rStyle w:val="FontStyle11"/>
          <w:b w:val="0"/>
          <w:spacing w:val="0"/>
        </w:rPr>
        <w:t>УТВЕРЖДАЮ</w:t>
      </w:r>
    </w:p>
    <w:p w:rsidR="003F4C17" w:rsidRPr="003F4C17" w:rsidRDefault="003F4C17" w:rsidP="003F4C17">
      <w:pPr>
        <w:pStyle w:val="Style2"/>
        <w:widowControl/>
        <w:spacing w:line="360" w:lineRule="auto"/>
        <w:ind w:firstLine="720"/>
        <w:jc w:val="right"/>
        <w:rPr>
          <w:rStyle w:val="FontStyle12"/>
          <w:b w:val="0"/>
          <w:i w:val="0"/>
          <w:spacing w:val="0"/>
        </w:rPr>
      </w:pPr>
      <w:r w:rsidRPr="003F4C17">
        <w:rPr>
          <w:rStyle w:val="FontStyle12"/>
          <w:b w:val="0"/>
          <w:i w:val="0"/>
          <w:spacing w:val="0"/>
        </w:rPr>
        <w:t xml:space="preserve">Директор МБУ ДО </w:t>
      </w:r>
    </w:p>
    <w:p w:rsidR="003F4C17" w:rsidRPr="003F4C17" w:rsidRDefault="003F4C17" w:rsidP="003F4C17">
      <w:pPr>
        <w:pStyle w:val="Style2"/>
        <w:widowControl/>
        <w:spacing w:line="360" w:lineRule="auto"/>
        <w:ind w:firstLine="720"/>
        <w:jc w:val="right"/>
        <w:rPr>
          <w:rStyle w:val="FontStyle12"/>
          <w:b w:val="0"/>
          <w:i w:val="0"/>
          <w:spacing w:val="0"/>
        </w:rPr>
      </w:pPr>
      <w:r w:rsidRPr="003F4C17">
        <w:rPr>
          <w:rStyle w:val="FontStyle12"/>
          <w:b w:val="0"/>
          <w:i w:val="0"/>
          <w:spacing w:val="0"/>
        </w:rPr>
        <w:t>«Детская художественная школа города Пскова»</w:t>
      </w:r>
    </w:p>
    <w:p w:rsidR="003F4C17" w:rsidRPr="003F4C17" w:rsidRDefault="003F4C17" w:rsidP="003F4C17">
      <w:pPr>
        <w:pStyle w:val="Style3"/>
        <w:widowControl/>
        <w:spacing w:line="360" w:lineRule="auto"/>
        <w:ind w:firstLine="720"/>
        <w:jc w:val="right"/>
        <w:rPr>
          <w:rStyle w:val="FontStyle12"/>
          <w:b w:val="0"/>
          <w:i w:val="0"/>
          <w:spacing w:val="0"/>
        </w:rPr>
      </w:pPr>
      <w:r w:rsidRPr="003F4C17">
        <w:rPr>
          <w:rStyle w:val="FontStyle12"/>
          <w:b w:val="0"/>
          <w:i w:val="0"/>
          <w:spacing w:val="0"/>
        </w:rPr>
        <w:t>_______________________О.Н. Цветков</w:t>
      </w:r>
    </w:p>
    <w:p w:rsidR="003F4C17" w:rsidRDefault="003F4C17" w:rsidP="003F4C17">
      <w:pPr>
        <w:pStyle w:val="Style5"/>
        <w:widowControl/>
        <w:rPr>
          <w:rStyle w:val="FontStyle15"/>
        </w:rPr>
      </w:pPr>
    </w:p>
    <w:p w:rsidR="003F4C17" w:rsidRDefault="003F4C17" w:rsidP="003F4C17">
      <w:pPr>
        <w:pStyle w:val="Style5"/>
        <w:widowControl/>
        <w:rPr>
          <w:rStyle w:val="FontStyle15"/>
        </w:rPr>
      </w:pPr>
    </w:p>
    <w:p w:rsidR="003F4C17" w:rsidRDefault="003F4C17" w:rsidP="003F4C17">
      <w:pPr>
        <w:pStyle w:val="Style5"/>
        <w:widowControl/>
        <w:rPr>
          <w:rStyle w:val="FontStyle15"/>
        </w:rPr>
      </w:pPr>
    </w:p>
    <w:p w:rsidR="003F4C17" w:rsidRDefault="003F4C17" w:rsidP="003F4C17">
      <w:pPr>
        <w:pStyle w:val="Style5"/>
        <w:widowControl/>
        <w:jc w:val="center"/>
        <w:rPr>
          <w:rStyle w:val="FontStyle15"/>
        </w:rPr>
      </w:pPr>
      <w:r>
        <w:rPr>
          <w:rStyle w:val="FontStyle15"/>
        </w:rPr>
        <w:t>ПОЛОЖЕНИЕ</w:t>
      </w:r>
    </w:p>
    <w:p w:rsidR="003F4C17" w:rsidRDefault="003F4C17" w:rsidP="003F4C17">
      <w:pPr>
        <w:pStyle w:val="Style6"/>
        <w:widowControl/>
        <w:spacing w:line="240" w:lineRule="auto"/>
        <w:rPr>
          <w:rStyle w:val="FontStyle15"/>
        </w:rPr>
      </w:pPr>
      <w:r>
        <w:rPr>
          <w:rStyle w:val="FontStyle15"/>
        </w:rPr>
        <w:t xml:space="preserve">о продолжительности рабочего </w:t>
      </w:r>
      <w:r>
        <w:rPr>
          <w:rStyle w:val="FontStyle14"/>
        </w:rPr>
        <w:t>времени (нормах</w:t>
      </w:r>
      <w:r w:rsidRPr="003F4C17">
        <w:rPr>
          <w:rStyle w:val="FontStyle13"/>
        </w:rPr>
        <w:t xml:space="preserve"> </w:t>
      </w:r>
      <w:r>
        <w:rPr>
          <w:rStyle w:val="FontStyle15"/>
        </w:rPr>
        <w:t xml:space="preserve">часов </w:t>
      </w:r>
    </w:p>
    <w:p w:rsidR="003F4C17" w:rsidRDefault="003F4C17" w:rsidP="003F4C17">
      <w:pPr>
        <w:pStyle w:val="Style6"/>
        <w:widowControl/>
        <w:spacing w:line="240" w:lineRule="auto"/>
        <w:rPr>
          <w:rStyle w:val="FontStyle15"/>
        </w:rPr>
      </w:pPr>
      <w:r>
        <w:rPr>
          <w:rStyle w:val="FontStyle15"/>
        </w:rPr>
        <w:t xml:space="preserve">педагогической работы за ставку заработной платы) преподавателей </w:t>
      </w:r>
    </w:p>
    <w:p w:rsidR="003F4C17" w:rsidRDefault="003F4C17" w:rsidP="003F4C17">
      <w:pPr>
        <w:pStyle w:val="Style6"/>
        <w:widowControl/>
        <w:spacing w:line="240" w:lineRule="auto"/>
        <w:rPr>
          <w:rStyle w:val="FontStyle15"/>
        </w:rPr>
      </w:pPr>
      <w:r>
        <w:rPr>
          <w:rStyle w:val="FontStyle15"/>
        </w:rPr>
        <w:t>и о порядке определения учебной нагрузки</w:t>
      </w:r>
    </w:p>
    <w:p w:rsidR="003F4C17" w:rsidRDefault="003F4C17" w:rsidP="003F4C17">
      <w:pPr>
        <w:pStyle w:val="Style7"/>
        <w:widowControl/>
        <w:spacing w:line="240" w:lineRule="auto"/>
        <w:ind w:firstLine="0"/>
        <w:jc w:val="both"/>
        <w:rPr>
          <w:sz w:val="20"/>
          <w:szCs w:val="20"/>
        </w:rPr>
      </w:pPr>
    </w:p>
    <w:p w:rsidR="003F4C17" w:rsidRDefault="003F4C17" w:rsidP="003F4C17">
      <w:pPr>
        <w:pStyle w:val="Style7"/>
        <w:widowControl/>
        <w:spacing w:line="240" w:lineRule="auto"/>
        <w:ind w:firstLine="720"/>
        <w:jc w:val="both"/>
        <w:rPr>
          <w:rStyle w:val="FontStyle16"/>
        </w:rPr>
      </w:pPr>
      <w:r>
        <w:rPr>
          <w:rStyle w:val="FontStyle16"/>
        </w:rPr>
        <w:t>На основании приказа Министерства образования и науки Российской Федерации от 22 декабря 2014 г. № 1601 установить продолжительность рабочего времени преподавателей не более 46 учебных часов в неделю:</w:t>
      </w:r>
    </w:p>
    <w:p w:rsidR="003F4C17" w:rsidRDefault="003F4C17" w:rsidP="003F4C17">
      <w:pPr>
        <w:pStyle w:val="Style7"/>
        <w:widowControl/>
        <w:spacing w:line="240" w:lineRule="auto"/>
        <w:ind w:firstLine="0"/>
        <w:jc w:val="both"/>
        <w:rPr>
          <w:rStyle w:val="FontStyle16"/>
        </w:rPr>
      </w:pPr>
    </w:p>
    <w:p w:rsidR="003F4C17" w:rsidRDefault="003F4C17" w:rsidP="003F4C17">
      <w:pPr>
        <w:pStyle w:val="Style8"/>
        <w:widowControl/>
        <w:tabs>
          <w:tab w:val="left" w:pos="326"/>
        </w:tabs>
        <w:spacing w:line="240" w:lineRule="auto"/>
        <w:rPr>
          <w:rStyle w:val="FontStyle16"/>
        </w:rPr>
      </w:pPr>
      <w:r>
        <w:rPr>
          <w:rStyle w:val="FontStyle16"/>
        </w:rPr>
        <w:t>1. Норма часов учебной (преподавательской) работы 18 часов в неделю за ставку заработной платы устанавливается: преподавателям школы, осуществляющих образовательную деятельность по дополнительным общеобразовательным программам в области искусств.</w:t>
      </w:r>
    </w:p>
    <w:p w:rsidR="003F4C17" w:rsidRDefault="003F4C17" w:rsidP="003F4C17">
      <w:pPr>
        <w:pStyle w:val="Style8"/>
        <w:widowControl/>
        <w:tabs>
          <w:tab w:val="left" w:pos="326"/>
        </w:tabs>
        <w:spacing w:line="240" w:lineRule="auto"/>
        <w:rPr>
          <w:rStyle w:val="FontStyle16"/>
        </w:rPr>
      </w:pPr>
    </w:p>
    <w:p w:rsidR="003F4C17" w:rsidRDefault="003F4C17" w:rsidP="003F4C17">
      <w:pPr>
        <w:pStyle w:val="Style8"/>
        <w:widowControl/>
        <w:tabs>
          <w:tab w:val="left" w:pos="326"/>
        </w:tabs>
        <w:spacing w:line="240" w:lineRule="auto"/>
        <w:rPr>
          <w:rStyle w:val="FontStyle16"/>
        </w:rPr>
      </w:pPr>
      <w:r>
        <w:rPr>
          <w:rStyle w:val="FontStyle16"/>
        </w:rPr>
        <w:t>2. Нормы часов учебной (преподавательской) работы устанавливаются в астрономических часах, включая перерывы, перемены, динамическую паузу.</w:t>
      </w:r>
    </w:p>
    <w:p w:rsidR="003F4C17" w:rsidRDefault="003F4C17" w:rsidP="003F4C17">
      <w:pPr>
        <w:pStyle w:val="Style8"/>
        <w:widowControl/>
        <w:tabs>
          <w:tab w:val="left" w:pos="326"/>
        </w:tabs>
        <w:spacing w:line="240" w:lineRule="auto"/>
        <w:rPr>
          <w:rStyle w:val="FontStyle16"/>
        </w:rPr>
      </w:pPr>
    </w:p>
    <w:p w:rsidR="003F4C17" w:rsidRDefault="003F4C17" w:rsidP="003F4C17">
      <w:pPr>
        <w:pStyle w:val="Style8"/>
        <w:widowControl/>
        <w:tabs>
          <w:tab w:val="left" w:pos="326"/>
        </w:tabs>
        <w:spacing w:line="240" w:lineRule="auto"/>
        <w:rPr>
          <w:rStyle w:val="FontStyle16"/>
        </w:rPr>
      </w:pPr>
      <w:r>
        <w:rPr>
          <w:rStyle w:val="FontStyle16"/>
        </w:rPr>
        <w:t>3. За преподавательскую работу, выполняемую преподавателем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преподавательской работы.</w:t>
      </w:r>
    </w:p>
    <w:p w:rsidR="003F4C17" w:rsidRDefault="003F4C17" w:rsidP="003F4C17">
      <w:pPr>
        <w:pStyle w:val="Style8"/>
        <w:widowControl/>
        <w:tabs>
          <w:tab w:val="left" w:pos="326"/>
        </w:tabs>
        <w:spacing w:line="240" w:lineRule="auto"/>
        <w:rPr>
          <w:rStyle w:val="FontStyle16"/>
        </w:rPr>
      </w:pPr>
    </w:p>
    <w:p w:rsidR="003F4C17" w:rsidRDefault="003F4C17" w:rsidP="003F4C17">
      <w:pPr>
        <w:pStyle w:val="Style9"/>
        <w:widowControl/>
        <w:tabs>
          <w:tab w:val="left" w:pos="326"/>
        </w:tabs>
        <w:spacing w:line="240" w:lineRule="auto"/>
        <w:rPr>
          <w:rStyle w:val="FontStyle16"/>
        </w:rPr>
      </w:pPr>
      <w:r>
        <w:rPr>
          <w:rStyle w:val="FontStyle16"/>
        </w:rPr>
        <w:t>4. Объем учебной нагрузки преподавателей,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преподавателей в сторону ее снижения, в случае уменьшения количества часов по учебным планам, учебным графикам, сокращения количества обучающихся, классов, групп.</w:t>
      </w:r>
    </w:p>
    <w:p w:rsidR="003F4C17" w:rsidRDefault="003F4C17" w:rsidP="003F4C17">
      <w:pPr>
        <w:pStyle w:val="Style10"/>
        <w:widowControl/>
        <w:spacing w:line="240" w:lineRule="auto"/>
        <w:rPr>
          <w:sz w:val="20"/>
          <w:szCs w:val="20"/>
        </w:rPr>
      </w:pPr>
    </w:p>
    <w:p w:rsidR="003F4C17" w:rsidRDefault="003F4C17" w:rsidP="003F4C17">
      <w:pPr>
        <w:pStyle w:val="Style10"/>
        <w:widowControl/>
        <w:spacing w:line="240" w:lineRule="auto"/>
        <w:rPr>
          <w:rStyle w:val="FontStyle16"/>
        </w:rPr>
      </w:pPr>
      <w:r>
        <w:rPr>
          <w:rStyle w:val="FontStyle16"/>
        </w:rPr>
        <w:t>5. Об изменениях объема учебной нагрузки, а также о причинах, вызвавших необходимость таких изменений, работодатель обязан уведомить преподавателей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3F4C17" w:rsidRDefault="003F4C17" w:rsidP="003F4C17">
      <w:pPr>
        <w:pStyle w:val="Style10"/>
        <w:widowControl/>
        <w:spacing w:line="240" w:lineRule="auto"/>
        <w:rPr>
          <w:rStyle w:val="FontStyle16"/>
        </w:rPr>
        <w:sectPr w:rsidR="003F4C17" w:rsidSect="003F4C17">
          <w:type w:val="continuous"/>
          <w:pgSz w:w="11907" w:h="16840" w:code="9"/>
          <w:pgMar w:top="1134" w:right="851" w:bottom="1134" w:left="1418" w:header="720" w:footer="720" w:gutter="0"/>
          <w:cols w:space="720"/>
          <w:noEndnote/>
        </w:sectPr>
      </w:pPr>
    </w:p>
    <w:p w:rsidR="003F4C17" w:rsidRDefault="003F4C17" w:rsidP="003F4C17">
      <w:pPr>
        <w:pStyle w:val="Style10"/>
        <w:widowControl/>
        <w:spacing w:line="240" w:lineRule="auto"/>
        <w:rPr>
          <w:sz w:val="20"/>
          <w:szCs w:val="20"/>
        </w:rPr>
      </w:pPr>
    </w:p>
    <w:p w:rsidR="003F4C17" w:rsidRDefault="003F4C17" w:rsidP="003F4C17">
      <w:pPr>
        <w:pStyle w:val="Style10"/>
        <w:widowControl/>
        <w:spacing w:line="240" w:lineRule="auto"/>
        <w:rPr>
          <w:rStyle w:val="FontStyle16"/>
        </w:rPr>
      </w:pPr>
      <w:r>
        <w:rPr>
          <w:rStyle w:val="FontStyle16"/>
        </w:rPr>
        <w:t>6. Учебная нагрузка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учреждения.</w:t>
      </w:r>
    </w:p>
    <w:p w:rsidR="003F4C17" w:rsidRDefault="003F4C17" w:rsidP="003F4C17">
      <w:pPr>
        <w:pStyle w:val="Style10"/>
        <w:widowControl/>
        <w:spacing w:line="240" w:lineRule="auto"/>
        <w:rPr>
          <w:rStyle w:val="FontStyle16"/>
        </w:rPr>
        <w:sectPr w:rsidR="003F4C17" w:rsidSect="003F4C17">
          <w:type w:val="continuous"/>
          <w:pgSz w:w="11907" w:h="16840" w:code="9"/>
          <w:pgMar w:top="1134" w:right="851" w:bottom="1134" w:left="1418" w:header="720" w:footer="720" w:gutter="0"/>
          <w:cols w:space="60"/>
          <w:noEndnote/>
        </w:sectPr>
      </w:pPr>
    </w:p>
    <w:p w:rsidR="003F4C17" w:rsidRDefault="003F4C17" w:rsidP="003F4C17">
      <w:pPr>
        <w:pStyle w:val="Style8"/>
        <w:widowControl/>
        <w:numPr>
          <w:ilvl w:val="0"/>
          <w:numId w:val="2"/>
        </w:numPr>
        <w:tabs>
          <w:tab w:val="left" w:pos="384"/>
        </w:tabs>
        <w:spacing w:line="240" w:lineRule="auto"/>
        <w:rPr>
          <w:rStyle w:val="FontStyle16"/>
        </w:rPr>
      </w:pPr>
      <w:r>
        <w:rPr>
          <w:rStyle w:val="FontStyle16"/>
        </w:rPr>
        <w:lastRenderedPageBreak/>
        <w:t>Учебная нагрузка на новый учебный год преподавателям, для которых школа является основным местом работы, определяется исходя из потребностей учебного процесса школы, с учетом особенностей реализации дополнительных общеобразовательных программ в области изобразительного искусства, а также с учетом профессиональных предпочтений преподавателей и согласовывается с каждым преподавателем.</w:t>
      </w:r>
    </w:p>
    <w:p w:rsidR="003F4C17" w:rsidRDefault="003F4C17" w:rsidP="003F4C17">
      <w:pPr>
        <w:pStyle w:val="Style8"/>
        <w:widowControl/>
        <w:tabs>
          <w:tab w:val="left" w:pos="384"/>
        </w:tabs>
        <w:spacing w:line="240" w:lineRule="auto"/>
        <w:rPr>
          <w:rStyle w:val="FontStyle16"/>
        </w:rPr>
      </w:pPr>
    </w:p>
    <w:p w:rsidR="003F4C17" w:rsidRDefault="003F4C17" w:rsidP="003F4C17">
      <w:pPr>
        <w:pStyle w:val="Style8"/>
        <w:widowControl/>
        <w:numPr>
          <w:ilvl w:val="0"/>
          <w:numId w:val="2"/>
        </w:numPr>
        <w:tabs>
          <w:tab w:val="left" w:pos="384"/>
        </w:tabs>
        <w:spacing w:line="240" w:lineRule="auto"/>
        <w:rPr>
          <w:rStyle w:val="FontStyle16"/>
        </w:rPr>
      </w:pPr>
      <w:r>
        <w:rPr>
          <w:rStyle w:val="FontStyle16"/>
        </w:rPr>
        <w:t>Наступление каникул для обучающихся не является основанием для уменьшения учебной нагрузки и заработной платы.</w:t>
      </w:r>
    </w:p>
    <w:p w:rsidR="003F4C17" w:rsidRDefault="003F4C17" w:rsidP="003F4C17">
      <w:pPr>
        <w:pStyle w:val="Style8"/>
        <w:widowControl/>
        <w:tabs>
          <w:tab w:val="left" w:pos="384"/>
        </w:tabs>
        <w:spacing w:line="240" w:lineRule="auto"/>
        <w:rPr>
          <w:rStyle w:val="FontStyle16"/>
        </w:rPr>
      </w:pPr>
    </w:p>
    <w:p w:rsidR="003F4C17" w:rsidRDefault="003F4C17" w:rsidP="003F4C17">
      <w:pPr>
        <w:widowControl/>
        <w:rPr>
          <w:sz w:val="2"/>
          <w:szCs w:val="2"/>
        </w:rPr>
      </w:pPr>
    </w:p>
    <w:p w:rsidR="003F4C17" w:rsidRDefault="003F4C17" w:rsidP="003F4C17">
      <w:pPr>
        <w:pStyle w:val="Style8"/>
        <w:widowControl/>
        <w:numPr>
          <w:ilvl w:val="0"/>
          <w:numId w:val="3"/>
        </w:numPr>
        <w:tabs>
          <w:tab w:val="left" w:pos="461"/>
        </w:tabs>
        <w:spacing w:line="240" w:lineRule="auto"/>
        <w:rPr>
          <w:rStyle w:val="FontStyle16"/>
        </w:rPr>
      </w:pPr>
      <w:r>
        <w:rPr>
          <w:rStyle w:val="FontStyle16"/>
        </w:rPr>
        <w:t>Учебная нагрузка, выполненная в порядке замещения временно отсутствующих по болезни и другим причинам преподавателей, оплачивается дополнительно.</w:t>
      </w:r>
    </w:p>
    <w:p w:rsidR="003F4C17" w:rsidRDefault="003F4C17" w:rsidP="003F4C17">
      <w:pPr>
        <w:pStyle w:val="Style8"/>
        <w:widowControl/>
        <w:tabs>
          <w:tab w:val="left" w:pos="461"/>
        </w:tabs>
        <w:spacing w:line="240" w:lineRule="auto"/>
        <w:rPr>
          <w:rStyle w:val="FontStyle16"/>
        </w:rPr>
      </w:pPr>
    </w:p>
    <w:p w:rsidR="003F4C17" w:rsidRDefault="003F4C17" w:rsidP="003F4C17">
      <w:pPr>
        <w:pStyle w:val="Style8"/>
        <w:widowControl/>
        <w:numPr>
          <w:ilvl w:val="0"/>
          <w:numId w:val="3"/>
        </w:numPr>
        <w:tabs>
          <w:tab w:val="left" w:pos="461"/>
        </w:tabs>
        <w:spacing w:line="240" w:lineRule="auto"/>
        <w:rPr>
          <w:rStyle w:val="FontStyle16"/>
        </w:rPr>
      </w:pPr>
      <w:r>
        <w:rPr>
          <w:rStyle w:val="FontStyle16"/>
        </w:rPr>
        <w:t>Определение учебной нагрузки преподавателей, находящихся в отпуске по уходу за ребенком до достижения им возраста трех лет, осуществляется в соответствии с предыдущими пунктами и распределяется на указанный период между другими преподавателями.</w:t>
      </w:r>
    </w:p>
    <w:p w:rsidR="003F4C17" w:rsidRDefault="003F4C17" w:rsidP="003F4C17">
      <w:pPr>
        <w:pStyle w:val="Style8"/>
        <w:widowControl/>
        <w:tabs>
          <w:tab w:val="left" w:pos="461"/>
        </w:tabs>
        <w:spacing w:line="240" w:lineRule="auto"/>
        <w:rPr>
          <w:rStyle w:val="FontStyle16"/>
        </w:rPr>
      </w:pPr>
    </w:p>
    <w:p w:rsidR="003F4C17" w:rsidRDefault="003F4C17" w:rsidP="003F4C17">
      <w:pPr>
        <w:widowControl/>
        <w:jc w:val="both"/>
        <w:rPr>
          <w:sz w:val="2"/>
          <w:szCs w:val="2"/>
        </w:rPr>
      </w:pPr>
    </w:p>
    <w:p w:rsidR="003F4C17" w:rsidRDefault="003F4C17" w:rsidP="003F4C17">
      <w:pPr>
        <w:pStyle w:val="Style8"/>
        <w:widowControl/>
        <w:numPr>
          <w:ilvl w:val="0"/>
          <w:numId w:val="3"/>
        </w:numPr>
        <w:tabs>
          <w:tab w:val="left" w:pos="418"/>
        </w:tabs>
        <w:spacing w:line="240" w:lineRule="auto"/>
        <w:rPr>
          <w:rStyle w:val="FontStyle16"/>
        </w:rPr>
      </w:pPr>
      <w:r>
        <w:rPr>
          <w:rStyle w:val="FontStyle16"/>
        </w:rPr>
        <w:t>Определение и изменение учебной нагрузки лиц, замещающих должности преподавателей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предыдущими пунктами.</w:t>
      </w:r>
    </w:p>
    <w:p w:rsidR="003F4C17" w:rsidRDefault="003F4C17" w:rsidP="003F4C17">
      <w:pPr>
        <w:pStyle w:val="Style8"/>
        <w:widowControl/>
        <w:tabs>
          <w:tab w:val="left" w:pos="418"/>
        </w:tabs>
        <w:spacing w:line="240" w:lineRule="auto"/>
        <w:rPr>
          <w:rStyle w:val="FontStyle16"/>
        </w:rPr>
      </w:pPr>
    </w:p>
    <w:p w:rsidR="003F4C17" w:rsidRDefault="003F4C17" w:rsidP="003F4C17">
      <w:pPr>
        <w:pStyle w:val="Style9"/>
        <w:widowControl/>
        <w:tabs>
          <w:tab w:val="left" w:pos="418"/>
        </w:tabs>
        <w:spacing w:line="240" w:lineRule="auto"/>
        <w:jc w:val="both"/>
        <w:rPr>
          <w:rStyle w:val="FontStyle16"/>
        </w:rPr>
      </w:pPr>
      <w:r>
        <w:rPr>
          <w:rStyle w:val="FontStyle16"/>
        </w:rPr>
        <w:t>12. Определение   учебной   нагрузки   лицам,   замещающим   должности преподавателей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sectPr w:rsidR="003F4C17" w:rsidSect="003F4C17">
      <w:pgSz w:w="11907" w:h="16840" w:code="9"/>
      <w:pgMar w:top="1134" w:right="851" w:bottom="1134"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C17" w:rsidRDefault="003F4C17">
      <w:r>
        <w:separator/>
      </w:r>
    </w:p>
  </w:endnote>
  <w:endnote w:type="continuationSeparator" w:id="0">
    <w:p w:rsidR="003F4C17" w:rsidRDefault="003F4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C17" w:rsidRDefault="003F4C17">
      <w:r>
        <w:separator/>
      </w:r>
    </w:p>
  </w:footnote>
  <w:footnote w:type="continuationSeparator" w:id="0">
    <w:p w:rsidR="003F4C17" w:rsidRDefault="003F4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94C03"/>
    <w:multiLevelType w:val="singleLevel"/>
    <w:tmpl w:val="D53E2AD8"/>
    <w:lvl w:ilvl="0">
      <w:start w:val="7"/>
      <w:numFmt w:val="decimal"/>
      <w:lvlText w:val="%1."/>
      <w:legacy w:legacy="1" w:legacySpace="0" w:legacyIndent="384"/>
      <w:lvlJc w:val="left"/>
      <w:rPr>
        <w:rFonts w:ascii="Times New Roman" w:hAnsi="Times New Roman" w:cs="Times New Roman" w:hint="default"/>
      </w:rPr>
    </w:lvl>
  </w:abstractNum>
  <w:abstractNum w:abstractNumId="1">
    <w:nsid w:val="64543C7F"/>
    <w:multiLevelType w:val="singleLevel"/>
    <w:tmpl w:val="219A5BE6"/>
    <w:lvl w:ilvl="0">
      <w:start w:val="9"/>
      <w:numFmt w:val="decimal"/>
      <w:lvlText w:val="%1."/>
      <w:legacy w:legacy="1" w:legacySpace="0" w:legacyIndent="461"/>
      <w:lvlJc w:val="left"/>
      <w:rPr>
        <w:rFonts w:ascii="Times New Roman" w:hAnsi="Times New Roman" w:cs="Times New Roman" w:hint="default"/>
      </w:rPr>
    </w:lvl>
  </w:abstractNum>
  <w:abstractNum w:abstractNumId="2">
    <w:nsid w:val="734D1415"/>
    <w:multiLevelType w:val="singleLevel"/>
    <w:tmpl w:val="34B8F452"/>
    <w:lvl w:ilvl="0">
      <w:start w:val="1"/>
      <w:numFmt w:val="decimal"/>
      <w:lvlText w:val="%1."/>
      <w:legacy w:legacy="1" w:legacySpace="0" w:legacyIndent="326"/>
      <w:lvlJc w:val="left"/>
      <w:rPr>
        <w:rFonts w:ascii="Times New Roman" w:hAnsi="Times New Roman" w:cs="Times New Roman" w:hint="default"/>
      </w:rPr>
    </w:lvl>
  </w:abstractNum>
  <w:abstractNum w:abstractNumId="3">
    <w:nsid w:val="784F4EBB"/>
    <w:multiLevelType w:val="singleLevel"/>
    <w:tmpl w:val="4B240D44"/>
    <w:lvl w:ilvl="0">
      <w:start w:val="13"/>
      <w:numFmt w:val="decimal"/>
      <w:lvlText w:val="%1."/>
      <w:legacy w:legacy="1" w:legacySpace="0" w:legacyIndent="418"/>
      <w:lvlJc w:val="left"/>
      <w:rPr>
        <w:rFonts w:ascii="Times New Roman" w:hAnsi="Times New Roman"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F4C17"/>
    <w:rsid w:val="003F4C17"/>
    <w:rsid w:val="007D4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322" w:lineRule="exact"/>
      <w:ind w:firstLine="3619"/>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323" w:lineRule="exact"/>
      <w:jc w:val="center"/>
    </w:pPr>
  </w:style>
  <w:style w:type="paragraph" w:customStyle="1" w:styleId="Style7">
    <w:name w:val="Style7"/>
    <w:basedOn w:val="a"/>
    <w:uiPriority w:val="99"/>
    <w:pPr>
      <w:spacing w:line="326" w:lineRule="exact"/>
      <w:ind w:firstLine="782"/>
    </w:pPr>
  </w:style>
  <w:style w:type="paragraph" w:customStyle="1" w:styleId="Style8">
    <w:name w:val="Style8"/>
    <w:basedOn w:val="a"/>
    <w:uiPriority w:val="99"/>
    <w:pPr>
      <w:spacing w:line="320" w:lineRule="exact"/>
      <w:jc w:val="both"/>
    </w:pPr>
  </w:style>
  <w:style w:type="paragraph" w:customStyle="1" w:styleId="Style9">
    <w:name w:val="Style9"/>
    <w:basedOn w:val="a"/>
    <w:uiPriority w:val="99"/>
    <w:pPr>
      <w:spacing w:line="322" w:lineRule="exact"/>
    </w:pPr>
  </w:style>
  <w:style w:type="paragraph" w:customStyle="1" w:styleId="Style10">
    <w:name w:val="Style10"/>
    <w:basedOn w:val="a"/>
    <w:uiPriority w:val="99"/>
    <w:pPr>
      <w:spacing w:line="322" w:lineRule="exact"/>
      <w:jc w:val="both"/>
    </w:pPr>
  </w:style>
  <w:style w:type="character" w:customStyle="1" w:styleId="FontStyle12">
    <w:name w:val="Font Style12"/>
    <w:basedOn w:val="a0"/>
    <w:uiPriority w:val="99"/>
    <w:rPr>
      <w:rFonts w:ascii="Times New Roman" w:hAnsi="Times New Roman" w:cs="Times New Roman"/>
      <w:b/>
      <w:bCs/>
      <w:i/>
      <w:iCs/>
      <w:spacing w:val="-30"/>
      <w:sz w:val="26"/>
      <w:szCs w:val="26"/>
    </w:rPr>
  </w:style>
  <w:style w:type="character" w:customStyle="1" w:styleId="FontStyle13">
    <w:name w:val="Font Style13"/>
    <w:basedOn w:val="a0"/>
    <w:uiPriority w:val="99"/>
    <w:rPr>
      <w:rFonts w:ascii="Times New Roman" w:hAnsi="Times New Roman" w:cs="Times New Roman"/>
      <w:b/>
      <w:bCs/>
      <w:sz w:val="24"/>
      <w:szCs w:val="24"/>
    </w:rPr>
  </w:style>
  <w:style w:type="character" w:customStyle="1" w:styleId="FontStyle14">
    <w:name w:val="Font Style14"/>
    <w:basedOn w:val="a0"/>
    <w:uiPriority w:val="99"/>
    <w:rPr>
      <w:rFonts w:ascii="Times New Roman" w:hAnsi="Times New Roman" w:cs="Times New Roman"/>
      <w:b/>
      <w:bCs/>
      <w:spacing w:val="-10"/>
      <w:sz w:val="24"/>
      <w:szCs w:val="24"/>
    </w:rPr>
  </w:style>
  <w:style w:type="character" w:customStyle="1" w:styleId="FontStyle15">
    <w:name w:val="Font Style15"/>
    <w:basedOn w:val="a0"/>
    <w:uiPriority w:val="99"/>
    <w:rPr>
      <w:rFonts w:ascii="Times New Roman" w:hAnsi="Times New Roman" w:cs="Times New Roman"/>
      <w:b/>
      <w:bCs/>
      <w:sz w:val="26"/>
      <w:szCs w:val="26"/>
    </w:rPr>
  </w:style>
  <w:style w:type="character" w:customStyle="1" w:styleId="FontStyle16">
    <w:name w:val="Font Style16"/>
    <w:basedOn w:val="a0"/>
    <w:uiPriority w:val="99"/>
    <w:rPr>
      <w:rFonts w:ascii="Times New Roman" w:hAnsi="Times New Roman" w:cs="Times New Roman"/>
      <w:sz w:val="26"/>
      <w:szCs w:val="26"/>
    </w:rPr>
  </w:style>
  <w:style w:type="character" w:customStyle="1" w:styleId="FontStyle11">
    <w:name w:val="Font Style11"/>
    <w:basedOn w:val="a0"/>
    <w:uiPriority w:val="99"/>
    <w:rsid w:val="003F4C17"/>
    <w:rPr>
      <w:rFonts w:ascii="Times New Roman" w:hAnsi="Times New Roman" w:cs="Times New Roman"/>
      <w:b/>
      <w:bCs/>
      <w:spacing w:val="10"/>
      <w:sz w:val="24"/>
      <w:szCs w:val="24"/>
    </w:rPr>
  </w:style>
  <w:style w:type="paragraph" w:styleId="a3">
    <w:name w:val="List Paragraph"/>
    <w:basedOn w:val="a"/>
    <w:uiPriority w:val="34"/>
    <w:qFormat/>
    <w:rsid w:val="003F4C17"/>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dc:creator>
  <cp:lastModifiedBy>Татьяна Васильевна</cp:lastModifiedBy>
  <cp:revision>2</cp:revision>
  <dcterms:created xsi:type="dcterms:W3CDTF">2017-11-23T13:58:00Z</dcterms:created>
  <dcterms:modified xsi:type="dcterms:W3CDTF">2017-11-23T13:58:00Z</dcterms:modified>
</cp:coreProperties>
</file>